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C7" w:rsidRDefault="006811C7" w:rsidP="006811C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r w:rsidRPr="006811C7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 xml:space="preserve">Требования к условиям реализации </w:t>
      </w:r>
    </w:p>
    <w:p w:rsidR="006811C7" w:rsidRPr="006811C7" w:rsidRDefault="006811C7" w:rsidP="006811C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  <w:r w:rsidRPr="006811C7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>ООП ДО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Требования к условиям реализации основной образовательной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программы дошкольного образования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требования к психолого-педагогическим условиям реализации ООП;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требования кадровым условиям реализации ООП;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требования материально-техническим условиям реализации ООП;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требования финансовым условиям реализации Программы;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требования к развивающей предметно-пространственной среде</w:t>
      </w:r>
    </w:p>
    <w:p w:rsidR="006811C7" w:rsidRP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Default="006811C7" w:rsidP="006811C7">
      <w:pPr>
        <w:spacing w:after="0" w:line="240" w:lineRule="auto"/>
        <w:ind w:left="1429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Требования к психолого-педагогическим условиям реализации ООП </w:t>
      </w:r>
      <w:proofErr w:type="gramStart"/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</w:p>
    <w:p w:rsidR="006811C7" w:rsidRPr="006811C7" w:rsidRDefault="006811C7" w:rsidP="006811C7">
      <w:pPr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Для успешной реализации Программы должны быть обеспечены следующие психолого-педагогические условия: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недопустимость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поддержка инициативы и самостоятельности детей в специфических для них видах деятельности;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возможность выбора детьми материалов,  видов активности, участников совместной деятельности и общения;</w:t>
      </w:r>
    </w:p>
    <w:p w:rsidR="006811C7" w:rsidRPr="006811C7" w:rsidRDefault="006811C7" w:rsidP="006811C7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защита детей от всех форм физического и психического насилия;</w:t>
      </w:r>
    </w:p>
    <w:p w:rsidR="006811C7" w:rsidRPr="006811C7" w:rsidRDefault="006811C7" w:rsidP="006811C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получения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без дискриминации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качественного образования детьми с ограниченными возможностями здоровья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Деятельность педагогических работников должна исключать перегрузки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влияющие на надлежащее исполнение ими их профессиональных обязанностей, тем самым снижающие необходимое индивидуальное внимание к детям и способные негативно отразиться на благополучии и развитии детей.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4. 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решения образовательных задач может проводиться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индивидуального </w:t>
      </w:r>
      <w:proofErr w:type="spellStart"/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развития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</w:t>
      </w:r>
      <w:proofErr w:type="spell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Такая оценка производится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педагогом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рамках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педагогической диагностики (или мониторинга).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оптимизации работы с группой детей.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необходимости используется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психологическая диагностика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развития детей, которую проводят квалифицированные специалисты (педагоги-психологи, психологи)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частие ребёнка в психологической диагностике допускается только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согласия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Предельная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наполняемость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групп, включающих детей с ограниченными возможностями здоровья и детей-инвалидов, в том числе в группах компенсирующей и комбинированной направленности, устанавливается в соответствии с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санитарно-эпидемиологическими правилами и нормативами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педагогического работника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реализующего Программу, должны быть сформированы основные </w:t>
      </w: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компетенции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необходимые для создания социальной ситуации развития воспитанников, соответствующей специфике дошкольного возраста.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Данные компетенции предполагают: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 обеспечение эмоционального благополучия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непосредственное общение с каждым ребёнком;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уважительное отношение к каждому ребенку, к его чувствам и потребностям;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 поддержку индивидуальности и инициативы детей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создание условий для свободного выбора детьми деятельности, участников совместной деятельности, материалов;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создание условий для принятия детьми решений, выражения своих чувств и мыслей,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</w:t>
      </w:r>
      <w:proofErr w:type="spell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недирективную</w:t>
      </w:r>
      <w:proofErr w:type="spell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установление правил поведения и взаимодействия в разных ситуациях: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развитие коммуникативных способностей детей, позволяющих разрешать конфликтные ситуации со сверстниками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развитие умения детей работать в группе сверстников, решая задачи в совместно распределенной деятельности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установление правил поведения в помещении, на прогулке, во время образовательной деятельности, осуществляемой в режимных моментах (встречи и прощания, гигиенических процедур, приемов пищи, дневного сна), непосредственной образовательной деятельности и пр., предъявление их в конструктивной (без обвинений и угроз) и понятной детям форме;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4) построение развивающего образования, ориентированного на зону ближайшего развития каждого воспитанника,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создание условий для овладения культурными средствами деятельности;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организацию видов деятельности, способствующих развитию мышления, воображения, фантазии и детского творчества;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поддержку спонтанной игры детей, ее обогащение, обеспечение игрового времени и пространства;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 оценку индивидуального развития детей в ходе наблюдения, направленного на определение педагогом эффективности собственных образовательных действий, индивидуализацию образования и оптимизацию работы с группой детей.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5) взаимодействие с родителями (законными представителями) по вопросам образования </w:t>
      </w:r>
      <w:proofErr w:type="spell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ребёнка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,н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епосредственного</w:t>
      </w:r>
      <w:proofErr w:type="spell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коррекционной работы с детьми с ОВЗ и детьми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noBreakHyphen/>
        <w:t>инвалидами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и детей-инвалидов. При создании условий для работы с детьми-инвалидами, осваивающими Программу, должна учитываться индивидуальная программа реабилитации инвалида.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результатам освоения основной образовательной программы дошкольного образования</w:t>
      </w:r>
    </w:p>
    <w:p w:rsidR="006811C7" w:rsidRDefault="006811C7" w:rsidP="00681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 возрастные характеристики возможных достижений ребёнка на этапе завершения уровня дошкольного образования.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видов Организации, реализующей Программу.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соответствия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Настоящие требования являются ориентирами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 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индивидуальных предпринимателей, осуществляющих образовательную деятельность по образовательным программам дошкольного образования;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 педагогов и администрации Организаций для решения задач: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формирования Программы;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анализа своей профессиональной деятельности;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взаимодействия с семьями;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 авторов образовательных программ дошкольного образования;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д) исследователей при формировании исследовательских программ для изучения характеристик образования детей в возрасте от 2 месяцев до 8 лет;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е) 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Российской Федерации;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ж) широкой общественности.</w:t>
      </w:r>
    </w:p>
    <w:p w:rsidR="006811C7" w:rsidRPr="006811C7" w:rsidRDefault="006811C7" w:rsidP="006811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аттестацию педагогических кадров;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оценку качества образования;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распределение стимулирующего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фонда оплаты труда работников Организации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образования: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началу дошкольного возраста (к 3 годам)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ребенок 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использует специфические, культурно фиксированные  предметные действия, знает назначение бытовых предметов (ложки, расчёски, карандаша и пр.) 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стремится к общению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взрослыми и активно подражает им в  движениях и действиях; появляются игры, в которых ребенок воспроизводит действия взрослого;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проявляет интерес к сверстникам; наблюдает за их действиями и подражает им;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ребенок обладает интересом к стихам, песням и сказкам, рассматриванию картинки, стремится двигаться под музыку; проявляет эмоциональный  отклик на различные произведения культуры и искусства;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 ребёнка развита крупная моторика, он стремится осваивать различные виды движения (бег, лазанье, перешагивание и пр.).</w:t>
      </w:r>
    </w:p>
    <w:p w:rsidR="006811C7" w:rsidRPr="006811C7" w:rsidRDefault="006811C7" w:rsidP="006811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завершению дошкольного образования  (к 7 годам):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сорадоваться</w:t>
      </w:r>
      <w:proofErr w:type="spell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811C7" w:rsidRPr="006811C7" w:rsidRDefault="006811C7" w:rsidP="006811C7">
      <w:pPr>
        <w:spacing w:after="0" w:line="270" w:lineRule="atLeast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В целом образовательная работа семей, организаций и </w:t>
      </w:r>
      <w:proofErr w:type="gramStart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лиц, реализующих Программу должна быть направлена</w:t>
      </w:r>
      <w:proofErr w:type="gramEnd"/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на достижение интегральных характеристик развития личности ребенка как целевых ориентиров дошкольного образования.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Все перечисленные выше характеристики являются  необходимыми предпосылками для перехода на следующий уровень начального общего образования, успешной адаптации к условиям жизни 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общеобразовательной организации и требованиям образовательной деятельности; степень реального развития  этих характеристик и способности  ребенка их проявлять к моменту перехода на следующий уровень образования может существенно варьировать  у разных детей в силу различий  в  условиях  жизни  и индивидуальных особенностей  развития  конкретного ребенка.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</w:t>
      </w: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6811C7" w:rsidRPr="006811C7" w:rsidRDefault="006811C7" w:rsidP="006811C7">
      <w:pPr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11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</w:t>
      </w:r>
    </w:p>
    <w:p w:rsidR="000319E9" w:rsidRDefault="006811C7" w:rsidP="006811C7">
      <w:pPr>
        <w:spacing w:after="0"/>
      </w:pPr>
    </w:p>
    <w:sectPr w:rsidR="0003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C7"/>
    <w:rsid w:val="006811C7"/>
    <w:rsid w:val="00A62D95"/>
    <w:rsid w:val="00A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1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81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1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8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2015-02-23T13:11:00Z</dcterms:created>
  <dcterms:modified xsi:type="dcterms:W3CDTF">2015-02-23T13:14:00Z</dcterms:modified>
</cp:coreProperties>
</file>